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A2FC" w14:textId="7CB289FA" w:rsidR="00DF4AC8" w:rsidRDefault="00DF4AC8">
      <w:pPr>
        <w:rPr>
          <w:b/>
          <w:bCs/>
        </w:rPr>
      </w:pPr>
      <w:r w:rsidRPr="00DF4AC8">
        <w:rPr>
          <w:b/>
          <w:bCs/>
        </w:rPr>
        <w:t>Michigan has the highest number of household wells at over 1.1 million, followed by Pennsylvania, North Carolina, New York, Florida, and Ohio</w:t>
      </w:r>
    </w:p>
    <w:p w14:paraId="70EB643E" w14:textId="77777777" w:rsidR="00DF4AC8" w:rsidRDefault="00DF4AC8">
      <w:pPr>
        <w:rPr>
          <w:b/>
          <w:bCs/>
        </w:rPr>
      </w:pPr>
    </w:p>
    <w:p w14:paraId="04344276" w14:textId="77777777" w:rsidR="00DF4AC8" w:rsidRDefault="00DF4AC8">
      <w:pPr>
        <w:rPr>
          <w:b/>
          <w:bCs/>
        </w:rPr>
      </w:pPr>
    </w:p>
    <w:p w14:paraId="49887B2B" w14:textId="54E58536" w:rsidR="003D7145" w:rsidRPr="008B118E" w:rsidRDefault="008B118E">
      <w:pPr>
        <w:rPr>
          <w:b/>
          <w:bCs/>
        </w:rPr>
      </w:pPr>
      <w:r>
        <w:rPr>
          <w:b/>
          <w:bCs/>
        </w:rPr>
        <w:t xml:space="preserve">2026 </w:t>
      </w:r>
      <w:r w:rsidR="004C68DC" w:rsidRPr="008B118E">
        <w:rPr>
          <w:b/>
          <w:bCs/>
        </w:rPr>
        <w:t>Conferences</w:t>
      </w:r>
    </w:p>
    <w:p w14:paraId="3187E619" w14:textId="2B8062D9" w:rsidR="004C68DC" w:rsidRDefault="00080A05">
      <w:r w:rsidRPr="00224BD2">
        <w:rPr>
          <w:b/>
          <w:bCs/>
          <w:color w:val="C00000"/>
        </w:rPr>
        <w:t>*</w:t>
      </w:r>
      <w:r w:rsidR="008B118E" w:rsidRPr="00444C19">
        <w:rPr>
          <w:b/>
          <w:bCs/>
          <w:color w:val="EE0000"/>
        </w:rPr>
        <w:t>NC Groundwater Association</w:t>
      </w:r>
      <w:r w:rsidR="008B118E">
        <w:t xml:space="preserve">, </w:t>
      </w:r>
      <w:r w:rsidR="008B118E" w:rsidRPr="008B118E">
        <w:t>Charlotte Motor Speedway</w:t>
      </w:r>
      <w:r w:rsidR="008B118E">
        <w:t>,</w:t>
      </w:r>
      <w:r w:rsidR="008B118E" w:rsidRPr="008B118E">
        <w:t xml:space="preserve"> February 5-6</w:t>
      </w:r>
      <w:r w:rsidR="008B118E">
        <w:br/>
        <w:t>“</w:t>
      </w:r>
      <w:r w:rsidR="008B118E" w:rsidRPr="008B118E">
        <w:t>Our state show is full of contractors, regulators, manufacturers, distributors, etc. that serve the groundwater industry!  That would be the place to be to get your product out to the residents that need them.  Our participants come from all over the state and surrounding states</w:t>
      </w:r>
      <w:r w:rsidR="008B118E">
        <w:t>”</w:t>
      </w:r>
    </w:p>
    <w:p w14:paraId="234B1DBA" w14:textId="2E8513A4" w:rsidR="00E233D3" w:rsidRDefault="00E233D3">
      <w:r w:rsidRPr="00E233D3">
        <w:rPr>
          <w:b/>
          <w:bCs/>
        </w:rPr>
        <w:t>Michigan Groundwater Association</w:t>
      </w:r>
      <w:r>
        <w:t>, February</w:t>
      </w:r>
      <w:r w:rsidR="007E1002">
        <w:t>?</w:t>
      </w:r>
    </w:p>
    <w:p w14:paraId="627A7172" w14:textId="48F20683" w:rsidR="00FE3B5A" w:rsidRDefault="00FE3B5A">
      <w:r w:rsidRPr="00FE3B5A">
        <w:rPr>
          <w:b/>
          <w:bCs/>
        </w:rPr>
        <w:t>Florida Groundwater Convention and Tradeshow</w:t>
      </w:r>
      <w:r>
        <w:t>, May?</w:t>
      </w:r>
      <w:r>
        <w:br/>
      </w:r>
      <w:hyperlink r:id="rId4" w:history="1">
        <w:r w:rsidR="007E1002" w:rsidRPr="00E71B49">
          <w:rPr>
            <w:rStyle w:val="Hyperlink"/>
          </w:rPr>
          <w:t>https://www.fgwa.org/annual-convention-trade-show</w:t>
        </w:r>
      </w:hyperlink>
    </w:p>
    <w:p w14:paraId="16FB1884" w14:textId="62F6C332" w:rsidR="007E1002" w:rsidRDefault="007E1002">
      <w:r w:rsidRPr="007E1002">
        <w:rPr>
          <w:b/>
          <w:bCs/>
        </w:rPr>
        <w:t>PA Groundwater Association Summer Conference</w:t>
      </w:r>
      <w:r>
        <w:t>, June?</w:t>
      </w:r>
    </w:p>
    <w:p w14:paraId="29C14536" w14:textId="651E8178" w:rsidR="00CD6971" w:rsidRDefault="00CD6971">
      <w:r w:rsidRPr="00CD6971">
        <w:rPr>
          <w:b/>
          <w:bCs/>
        </w:rPr>
        <w:t>Annual Environmental Health Symposium</w:t>
      </w:r>
      <w:r>
        <w:t xml:space="preserve">, </w:t>
      </w:r>
      <w:r w:rsidRPr="00CD6971">
        <w:t>North Carolina Environmental Health State of Practice</w:t>
      </w:r>
      <w:r>
        <w:t xml:space="preserve">, July? </w:t>
      </w:r>
      <w:hyperlink r:id="rId5" w:history="1">
        <w:r w:rsidRPr="00CD6971">
          <w:rPr>
            <w:rStyle w:val="Hyperlink"/>
            <w:color w:val="3333FF"/>
          </w:rPr>
          <w:t>https://ncehsop.org/cms-sop/</w:t>
        </w:r>
      </w:hyperlink>
    </w:p>
    <w:p w14:paraId="0D2CC110" w14:textId="36B1FD09" w:rsidR="004B66CA" w:rsidRPr="004B66CA" w:rsidRDefault="004B66CA">
      <w:pPr>
        <w:rPr>
          <w:b/>
          <w:bCs/>
        </w:rPr>
      </w:pPr>
      <w:r w:rsidRPr="004B66CA">
        <w:rPr>
          <w:b/>
          <w:bCs/>
        </w:rPr>
        <w:t xml:space="preserve">South Atlantic Jubilee, </w:t>
      </w:r>
      <w:r w:rsidRPr="004B66CA">
        <w:t>July 25-27</w:t>
      </w:r>
      <w:r>
        <w:t>, Myrtle Beach</w:t>
      </w:r>
    </w:p>
    <w:p w14:paraId="067754F7" w14:textId="424F4821" w:rsidR="008D7546" w:rsidRDefault="008D7546">
      <w:proofErr w:type="spellStart"/>
      <w:r w:rsidRPr="008D7546">
        <w:rPr>
          <w:b/>
          <w:bCs/>
        </w:rPr>
        <w:t>DrillExpo</w:t>
      </w:r>
      <w:proofErr w:type="spellEnd"/>
      <w:r w:rsidRPr="008D7546">
        <w:rPr>
          <w:b/>
          <w:bCs/>
        </w:rPr>
        <w:t xml:space="preserve"> 2026, </w:t>
      </w:r>
      <w:r w:rsidRPr="008D7546">
        <w:t>National Drilling Association, September?</w:t>
      </w:r>
    </w:p>
    <w:p w14:paraId="1810F0F3" w14:textId="7539F19A" w:rsidR="00D82A02" w:rsidRDefault="00D82A02">
      <w:r w:rsidRPr="00D82A02">
        <w:rPr>
          <w:b/>
          <w:bCs/>
        </w:rPr>
        <w:t>Down Home Drillers</w:t>
      </w:r>
      <w:r>
        <w:rPr>
          <w:b/>
          <w:bCs/>
        </w:rPr>
        <w:t>-</w:t>
      </w:r>
      <w:r w:rsidRPr="00D82A02">
        <w:rPr>
          <w:b/>
          <w:bCs/>
        </w:rPr>
        <w:t>Worldwide Drillers</w:t>
      </w:r>
      <w:r>
        <w:t>, October?</w:t>
      </w:r>
    </w:p>
    <w:p w14:paraId="4E6E9F77" w14:textId="3E3B1D8A" w:rsidR="00074496" w:rsidRDefault="00074496">
      <w:r w:rsidRPr="00074496">
        <w:rPr>
          <w:b/>
          <w:bCs/>
        </w:rPr>
        <w:t>Ohio Water Well Association</w:t>
      </w:r>
      <w:r>
        <w:t>, November</w:t>
      </w:r>
      <w:r>
        <w:br/>
      </w:r>
      <w:hyperlink r:id="rId6" w:history="1">
        <w:r w:rsidRPr="00E71B49">
          <w:rPr>
            <w:rStyle w:val="Hyperlink"/>
          </w:rPr>
          <w:t>https://ohiowaterwell.org/events/</w:t>
        </w:r>
      </w:hyperlink>
    </w:p>
    <w:p w14:paraId="2935D2B1" w14:textId="4733D7CA" w:rsidR="00074496" w:rsidRPr="00074496" w:rsidRDefault="00074496">
      <w:r w:rsidRPr="00074496">
        <w:rPr>
          <w:b/>
          <w:bCs/>
        </w:rPr>
        <w:t>Ohio Groundwater Association</w:t>
      </w:r>
      <w:r>
        <w:t>, November?</w:t>
      </w:r>
    </w:p>
    <w:p w14:paraId="3C83CA5E" w14:textId="768EF3C0" w:rsidR="005D3332" w:rsidRPr="00CD6971" w:rsidRDefault="005D3332">
      <w:pPr>
        <w:rPr>
          <w:color w:val="3333FF"/>
        </w:rPr>
      </w:pPr>
      <w:r w:rsidRPr="005D3332">
        <w:rPr>
          <w:b/>
          <w:bCs/>
        </w:rPr>
        <w:t>NGWA Groundwater Week</w:t>
      </w:r>
      <w:r>
        <w:t xml:space="preserve">, </w:t>
      </w:r>
      <w:r w:rsidR="009F145C">
        <w:t xml:space="preserve">National Groundwater Association, </w:t>
      </w:r>
      <w:r>
        <w:t>December?</w:t>
      </w:r>
    </w:p>
    <w:sectPr w:rsidR="005D3332" w:rsidRPr="00CD6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DC"/>
    <w:rsid w:val="00062033"/>
    <w:rsid w:val="00074496"/>
    <w:rsid w:val="00074E9C"/>
    <w:rsid w:val="00080A05"/>
    <w:rsid w:val="00105636"/>
    <w:rsid w:val="00223321"/>
    <w:rsid w:val="00224BD2"/>
    <w:rsid w:val="0037285B"/>
    <w:rsid w:val="003D7145"/>
    <w:rsid w:val="003F2AEE"/>
    <w:rsid w:val="00412E4F"/>
    <w:rsid w:val="00444C19"/>
    <w:rsid w:val="004521D5"/>
    <w:rsid w:val="004B66CA"/>
    <w:rsid w:val="004C5E60"/>
    <w:rsid w:val="004C68DC"/>
    <w:rsid w:val="00565F12"/>
    <w:rsid w:val="005777BF"/>
    <w:rsid w:val="00582C7E"/>
    <w:rsid w:val="00586627"/>
    <w:rsid w:val="005D3332"/>
    <w:rsid w:val="00652C29"/>
    <w:rsid w:val="00716EB0"/>
    <w:rsid w:val="00751116"/>
    <w:rsid w:val="007E1002"/>
    <w:rsid w:val="008B118E"/>
    <w:rsid w:val="008B2DCF"/>
    <w:rsid w:val="008D7546"/>
    <w:rsid w:val="00907822"/>
    <w:rsid w:val="009C743F"/>
    <w:rsid w:val="009F145C"/>
    <w:rsid w:val="00AD5FD8"/>
    <w:rsid w:val="00AD79ED"/>
    <w:rsid w:val="00B672CD"/>
    <w:rsid w:val="00BF66B3"/>
    <w:rsid w:val="00C07269"/>
    <w:rsid w:val="00CB471E"/>
    <w:rsid w:val="00CD6971"/>
    <w:rsid w:val="00D04952"/>
    <w:rsid w:val="00D82A02"/>
    <w:rsid w:val="00DF4AC8"/>
    <w:rsid w:val="00E233D3"/>
    <w:rsid w:val="00FB7861"/>
    <w:rsid w:val="00FE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174F"/>
  <w15:chartTrackingRefBased/>
  <w15:docId w15:val="{BD494F78-F99B-4C9A-80B6-5E616143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8DC"/>
    <w:rPr>
      <w:rFonts w:eastAsiaTheme="majorEastAsia" w:cstheme="majorBidi"/>
      <w:color w:val="272727" w:themeColor="text1" w:themeTint="D8"/>
    </w:rPr>
  </w:style>
  <w:style w:type="paragraph" w:styleId="Title">
    <w:name w:val="Title"/>
    <w:basedOn w:val="Normal"/>
    <w:next w:val="Normal"/>
    <w:link w:val="TitleChar"/>
    <w:uiPriority w:val="10"/>
    <w:qFormat/>
    <w:rsid w:val="004C6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8DC"/>
    <w:pPr>
      <w:spacing w:before="160"/>
      <w:jc w:val="center"/>
    </w:pPr>
    <w:rPr>
      <w:i/>
      <w:iCs/>
      <w:color w:val="404040" w:themeColor="text1" w:themeTint="BF"/>
    </w:rPr>
  </w:style>
  <w:style w:type="character" w:customStyle="1" w:styleId="QuoteChar">
    <w:name w:val="Quote Char"/>
    <w:basedOn w:val="DefaultParagraphFont"/>
    <w:link w:val="Quote"/>
    <w:uiPriority w:val="29"/>
    <w:rsid w:val="004C68DC"/>
    <w:rPr>
      <w:i/>
      <w:iCs/>
      <w:color w:val="404040" w:themeColor="text1" w:themeTint="BF"/>
    </w:rPr>
  </w:style>
  <w:style w:type="paragraph" w:styleId="ListParagraph">
    <w:name w:val="List Paragraph"/>
    <w:basedOn w:val="Normal"/>
    <w:uiPriority w:val="34"/>
    <w:qFormat/>
    <w:rsid w:val="004C68DC"/>
    <w:pPr>
      <w:ind w:left="720"/>
      <w:contextualSpacing/>
    </w:pPr>
  </w:style>
  <w:style w:type="character" w:styleId="IntenseEmphasis">
    <w:name w:val="Intense Emphasis"/>
    <w:basedOn w:val="DefaultParagraphFont"/>
    <w:uiPriority w:val="21"/>
    <w:qFormat/>
    <w:rsid w:val="004C68DC"/>
    <w:rPr>
      <w:i/>
      <w:iCs/>
      <w:color w:val="0F4761" w:themeColor="accent1" w:themeShade="BF"/>
    </w:rPr>
  </w:style>
  <w:style w:type="paragraph" w:styleId="IntenseQuote">
    <w:name w:val="Intense Quote"/>
    <w:basedOn w:val="Normal"/>
    <w:next w:val="Normal"/>
    <w:link w:val="IntenseQuoteChar"/>
    <w:uiPriority w:val="30"/>
    <w:qFormat/>
    <w:rsid w:val="004C6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8DC"/>
    <w:rPr>
      <w:i/>
      <w:iCs/>
      <w:color w:val="0F4761" w:themeColor="accent1" w:themeShade="BF"/>
    </w:rPr>
  </w:style>
  <w:style w:type="character" w:styleId="IntenseReference">
    <w:name w:val="Intense Reference"/>
    <w:basedOn w:val="DefaultParagraphFont"/>
    <w:uiPriority w:val="32"/>
    <w:qFormat/>
    <w:rsid w:val="004C68DC"/>
    <w:rPr>
      <w:b/>
      <w:bCs/>
      <w:smallCaps/>
      <w:color w:val="0F4761" w:themeColor="accent1" w:themeShade="BF"/>
      <w:spacing w:val="5"/>
    </w:rPr>
  </w:style>
  <w:style w:type="character" w:styleId="Hyperlink">
    <w:name w:val="Hyperlink"/>
    <w:basedOn w:val="DefaultParagraphFont"/>
    <w:uiPriority w:val="99"/>
    <w:unhideWhenUsed/>
    <w:rsid w:val="004C68DC"/>
    <w:rPr>
      <w:color w:val="467886" w:themeColor="hyperlink"/>
      <w:u w:val="single"/>
    </w:rPr>
  </w:style>
  <w:style w:type="character" w:styleId="UnresolvedMention">
    <w:name w:val="Unresolved Mention"/>
    <w:basedOn w:val="DefaultParagraphFont"/>
    <w:uiPriority w:val="99"/>
    <w:semiHidden/>
    <w:unhideWhenUsed/>
    <w:rsid w:val="004C68DC"/>
    <w:rPr>
      <w:color w:val="605E5C"/>
      <w:shd w:val="clear" w:color="auto" w:fill="E1DFDD"/>
    </w:rPr>
  </w:style>
  <w:style w:type="character" w:styleId="FollowedHyperlink">
    <w:name w:val="FollowedHyperlink"/>
    <w:basedOn w:val="DefaultParagraphFont"/>
    <w:uiPriority w:val="99"/>
    <w:semiHidden/>
    <w:unhideWhenUsed/>
    <w:rsid w:val="008B11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iowaterwell.org/events/" TargetMode="External"/><Relationship Id="rId5" Type="http://schemas.openxmlformats.org/officeDocument/2006/relationships/hyperlink" Target="https://ncehsop.org/cms-sop/" TargetMode="External"/><Relationship Id="rId4" Type="http://schemas.openxmlformats.org/officeDocument/2006/relationships/hyperlink" Target="https://www.fgwa.org/annual-convention-trade-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Hirsh</dc:creator>
  <cp:keywords/>
  <dc:description/>
  <cp:lastModifiedBy>Lisa Hirsh</cp:lastModifiedBy>
  <cp:revision>29</cp:revision>
  <dcterms:created xsi:type="dcterms:W3CDTF">2025-02-27T14:28:00Z</dcterms:created>
  <dcterms:modified xsi:type="dcterms:W3CDTF">2025-08-22T17:42:00Z</dcterms:modified>
</cp:coreProperties>
</file>